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24CF" w14:textId="77777777" w:rsidR="00050C49" w:rsidRDefault="00050C49">
      <w:pPr>
        <w:pStyle w:val="BodyText"/>
        <w:spacing w:before="10"/>
        <w:rPr>
          <w:b/>
          <w:sz w:val="19"/>
        </w:rPr>
      </w:pPr>
    </w:p>
    <w:p w14:paraId="71B824D0" w14:textId="77777777" w:rsidR="00050C49" w:rsidRDefault="00050C49">
      <w:pPr>
        <w:pStyle w:val="BodyText"/>
        <w:spacing w:before="10"/>
        <w:rPr>
          <w:b/>
          <w:sz w:val="19"/>
        </w:rPr>
      </w:pPr>
    </w:p>
    <w:p w14:paraId="71B824D1" w14:textId="77777777" w:rsidR="00050C49" w:rsidRDefault="00000000">
      <w:pPr>
        <w:pStyle w:val="BodyText"/>
        <w:spacing w:before="1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Panther Prowl and 5K Run for Education</w:t>
      </w:r>
    </w:p>
    <w:p w14:paraId="71B824D2" w14:textId="77777777" w:rsidR="00050C49" w:rsidRDefault="00000000">
      <w:pPr>
        <w:pStyle w:val="BodyText"/>
        <w:spacing w:before="1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71B824F8" wp14:editId="71B824F9">
            <wp:extent cx="1454150" cy="1881840"/>
            <wp:effectExtent l="0" t="0" r="0" b="4445"/>
            <wp:docPr id="8" name="Picture 8" descr="C:\Users\KH15555\AppData\Local\Microsoft\Windows\INetCache\Content.Outlook\0GE36PSM\2022 Panther Prow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15555\AppData\Local\Microsoft\Windows\INetCache\Content.Outlook\0GE36PSM\2022 Panther Prowl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71" cy="19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824D3" w14:textId="77777777" w:rsidR="00050C49" w:rsidRDefault="00000000">
      <w:pPr>
        <w:pStyle w:val="BodyText"/>
        <w:spacing w:before="10"/>
        <w:ind w:left="144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All proceeds to be used for education including scholarships for deserving seniors at East Pennsboro High School, Cumberland Valley High School, and Cumberland-Perry CPT High School as well as the East Pennsboro Educational Foundation and East Pennsboro High School Track Team.</w:t>
      </w:r>
    </w:p>
    <w:p w14:paraId="71B824D4" w14:textId="77777777" w:rsidR="00050C49" w:rsidRDefault="00050C49">
      <w:pPr>
        <w:pStyle w:val="BodyText"/>
        <w:spacing w:before="10"/>
        <w:ind w:left="1440"/>
        <w:jc w:val="both"/>
        <w:rPr>
          <w:color w:val="0070C0"/>
          <w:sz w:val="20"/>
          <w:szCs w:val="20"/>
        </w:rPr>
      </w:pPr>
    </w:p>
    <w:p w14:paraId="71B824D5" w14:textId="5AF28860" w:rsidR="00050C49" w:rsidRDefault="00000000">
      <w:pPr>
        <w:pStyle w:val="BodyText"/>
        <w:ind w:left="144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Where: Sunday April </w:t>
      </w:r>
      <w:r w:rsidR="002F77F7">
        <w:rPr>
          <w:color w:val="0070C0"/>
          <w:sz w:val="20"/>
          <w:szCs w:val="20"/>
        </w:rPr>
        <w:t>30</w:t>
      </w:r>
      <w:r>
        <w:rPr>
          <w:color w:val="0070C0"/>
          <w:sz w:val="20"/>
          <w:szCs w:val="20"/>
        </w:rPr>
        <w:t>, 202</w:t>
      </w:r>
      <w:r w:rsidR="002F77F7">
        <w:rPr>
          <w:color w:val="0070C0"/>
          <w:sz w:val="20"/>
          <w:szCs w:val="20"/>
        </w:rPr>
        <w:t>3</w:t>
      </w:r>
      <w:r>
        <w:rPr>
          <w:color w:val="0070C0"/>
          <w:sz w:val="20"/>
          <w:szCs w:val="20"/>
        </w:rPr>
        <w:t>- Registration at 11am, 5K Run at Noon and One Mile Color Run at 1pm</w:t>
      </w:r>
    </w:p>
    <w:p w14:paraId="71B824D6" w14:textId="77777777" w:rsidR="00050C49" w:rsidRDefault="00050C49">
      <w:pPr>
        <w:pStyle w:val="BodyText"/>
        <w:ind w:left="1440"/>
        <w:rPr>
          <w:color w:val="0070C0"/>
          <w:sz w:val="20"/>
          <w:szCs w:val="20"/>
        </w:rPr>
      </w:pPr>
    </w:p>
    <w:p w14:paraId="71B824D7" w14:textId="77777777" w:rsidR="00050C49" w:rsidRDefault="00000000">
      <w:pPr>
        <w:pStyle w:val="BodyText"/>
        <w:ind w:left="144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Where: East Pennsboro High School Track</w:t>
      </w:r>
    </w:p>
    <w:p w14:paraId="71B824D8" w14:textId="77777777" w:rsidR="00050C49" w:rsidRDefault="00050C49">
      <w:pPr>
        <w:pStyle w:val="BodyText"/>
        <w:ind w:left="1440"/>
        <w:rPr>
          <w:color w:val="0070C0"/>
          <w:sz w:val="20"/>
          <w:szCs w:val="20"/>
        </w:rPr>
      </w:pPr>
    </w:p>
    <w:p w14:paraId="71B824D9" w14:textId="77777777" w:rsidR="00050C49" w:rsidRDefault="00000000">
      <w:pPr>
        <w:ind w:left="144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Pre-Registration   </w:t>
      </w:r>
    </w:p>
    <w:p w14:paraId="71B824DA" w14:textId="77777777" w:rsidR="00050C49" w:rsidRDefault="00000000">
      <w:pPr>
        <w:ind w:left="144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https://runsignup.com/Race/PA/Enola/PantherProwl5KRunforEducationandOneMileColorFunRun</w:t>
      </w:r>
    </w:p>
    <w:p w14:paraId="71B824DB" w14:textId="77777777" w:rsidR="00050C49" w:rsidRDefault="00050C49">
      <w:pPr>
        <w:pStyle w:val="BodyText"/>
        <w:rPr>
          <w:b/>
          <w:sz w:val="20"/>
        </w:rPr>
      </w:pPr>
    </w:p>
    <w:p w14:paraId="71B824DC" w14:textId="77777777" w:rsidR="00050C49" w:rsidRDefault="00050C49">
      <w:pPr>
        <w:pStyle w:val="BodyText"/>
        <w:spacing w:before="10"/>
        <w:rPr>
          <w:b/>
          <w:sz w:val="18"/>
        </w:rPr>
      </w:pPr>
    </w:p>
    <w:p w14:paraId="71B824DD" w14:textId="3387C6BE" w:rsidR="00050C49" w:rsidRDefault="00000000">
      <w:pPr>
        <w:pStyle w:val="BodyText"/>
        <w:ind w:left="1440"/>
      </w:pPr>
      <w:r>
        <w:rPr>
          <w:color w:val="006FC0"/>
        </w:rPr>
        <w:t>Gold Sponsor (</w:t>
      </w:r>
      <w:r w:rsidR="002F77F7">
        <w:rPr>
          <w:color w:val="006FC0"/>
        </w:rPr>
        <w:t>$1,000</w:t>
      </w:r>
      <w:r>
        <w:rPr>
          <w:color w:val="006FC0"/>
        </w:rPr>
        <w:t>0)</w:t>
      </w:r>
    </w:p>
    <w:p w14:paraId="71B824DE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8" w:hanging="158"/>
        <w:rPr>
          <w:color w:val="006FC0"/>
        </w:rPr>
      </w:pPr>
      <w:r>
        <w:rPr>
          <w:color w:val="006FC0"/>
        </w:rPr>
        <w:t>Online Exposure on Registration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website,</w:t>
      </w:r>
    </w:p>
    <w:p w14:paraId="71B824DF" w14:textId="77777777" w:rsidR="00050C49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570" w:hanging="130"/>
        <w:rPr>
          <w:color w:val="006FC0"/>
        </w:rPr>
      </w:pPr>
      <w:r>
        <w:rPr>
          <w:color w:val="006FC0"/>
        </w:rPr>
        <w:t xml:space="preserve"> Eight Complimentary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Registrations</w:t>
      </w:r>
    </w:p>
    <w:p w14:paraId="71B824E0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line="268" w:lineRule="exact"/>
        <w:ind w:left="1599"/>
        <w:rPr>
          <w:color w:val="006FC0"/>
        </w:rPr>
      </w:pPr>
      <w:r>
        <w:rPr>
          <w:color w:val="006FC0"/>
        </w:rPr>
        <w:t>Company logo printed on banner to be displayed at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registration</w:t>
      </w:r>
    </w:p>
    <w:p w14:paraId="71B824E1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line="268" w:lineRule="exact"/>
        <w:ind w:left="1598" w:hanging="158"/>
        <w:rPr>
          <w:color w:val="006FC0"/>
        </w:rPr>
      </w:pPr>
      <w:r>
        <w:rPr>
          <w:color w:val="006FC0"/>
        </w:rPr>
        <w:t>Company logo printed on directional signs located on</w:t>
      </w:r>
      <w:r>
        <w:rPr>
          <w:color w:val="006FC0"/>
          <w:spacing w:val="-34"/>
        </w:rPr>
        <w:t xml:space="preserve"> </w:t>
      </w:r>
      <w:r>
        <w:rPr>
          <w:color w:val="006FC0"/>
        </w:rPr>
        <w:t>course</w:t>
      </w:r>
    </w:p>
    <w:p w14:paraId="71B824E2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Company name printed 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shirt</w:t>
      </w:r>
    </w:p>
    <w:p w14:paraId="71B824E3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Company name mentioned during event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presentation.</w:t>
      </w:r>
    </w:p>
    <w:p w14:paraId="71B824E4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Item in participants’ gift bag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opportunity</w:t>
      </w:r>
    </w:p>
    <w:p w14:paraId="71B824E5" w14:textId="77777777" w:rsidR="00050C49" w:rsidRDefault="00050C49">
      <w:pPr>
        <w:pStyle w:val="BodyText"/>
        <w:spacing w:before="11"/>
        <w:ind w:left="1340"/>
        <w:rPr>
          <w:sz w:val="21"/>
        </w:rPr>
      </w:pPr>
    </w:p>
    <w:p w14:paraId="71B824E6" w14:textId="6B95AD83" w:rsidR="00050C49" w:rsidRDefault="00000000">
      <w:pPr>
        <w:pStyle w:val="BodyText"/>
        <w:ind w:left="1440"/>
      </w:pPr>
      <w:r>
        <w:rPr>
          <w:color w:val="006FC0"/>
        </w:rPr>
        <w:t>Silver Sponsor ($</w:t>
      </w:r>
      <w:r w:rsidR="002F77F7">
        <w:rPr>
          <w:color w:val="006FC0"/>
        </w:rPr>
        <w:t>500</w:t>
      </w:r>
      <w:r>
        <w:rPr>
          <w:color w:val="006FC0"/>
        </w:rPr>
        <w:t>)</w:t>
      </w:r>
    </w:p>
    <w:p w14:paraId="71B824E7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Online Exposure on Registration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website</w:t>
      </w:r>
    </w:p>
    <w:p w14:paraId="71B824E8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Four Complimentary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Registrations</w:t>
      </w:r>
    </w:p>
    <w:p w14:paraId="71B824E9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ind w:left="1599"/>
        <w:rPr>
          <w:color w:val="006FC0"/>
        </w:rPr>
      </w:pPr>
      <w:r>
        <w:rPr>
          <w:color w:val="006FC0"/>
        </w:rPr>
        <w:t>Company name printed on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shirt</w:t>
      </w:r>
    </w:p>
    <w:p w14:paraId="71B824EA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line="268" w:lineRule="exact"/>
        <w:ind w:left="1599"/>
        <w:rPr>
          <w:color w:val="006FC0"/>
        </w:rPr>
      </w:pPr>
      <w:r>
        <w:rPr>
          <w:color w:val="006FC0"/>
        </w:rPr>
        <w:t>Company name mentioned during event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presentation.</w:t>
      </w:r>
    </w:p>
    <w:p w14:paraId="71B824EB" w14:textId="77777777" w:rsidR="00050C49" w:rsidRDefault="00000000">
      <w:pPr>
        <w:pStyle w:val="ListParagraph"/>
        <w:numPr>
          <w:ilvl w:val="0"/>
          <w:numId w:val="1"/>
        </w:numPr>
        <w:tabs>
          <w:tab w:val="left" w:pos="259"/>
        </w:tabs>
        <w:spacing w:line="268" w:lineRule="exact"/>
        <w:ind w:left="1599"/>
        <w:rPr>
          <w:color w:val="006FC0"/>
        </w:rPr>
      </w:pPr>
      <w:r>
        <w:rPr>
          <w:color w:val="006FC0"/>
        </w:rPr>
        <w:t>Item in participants’ gift bag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opportunity</w:t>
      </w:r>
    </w:p>
    <w:p w14:paraId="71B824EC" w14:textId="77777777" w:rsidR="00050C49" w:rsidRDefault="00050C49">
      <w:pPr>
        <w:pStyle w:val="BodyText"/>
        <w:ind w:left="1340"/>
      </w:pPr>
    </w:p>
    <w:p w14:paraId="71B824ED" w14:textId="77777777" w:rsidR="00050C49" w:rsidRDefault="00000000">
      <w:pPr>
        <w:pStyle w:val="BodyText"/>
        <w:spacing w:before="1"/>
        <w:ind w:left="1440"/>
      </w:pPr>
      <w:r>
        <w:rPr>
          <w:color w:val="006FC0"/>
        </w:rPr>
        <w:t>Bronze Sponsor ($100)</w:t>
      </w:r>
    </w:p>
    <w:p w14:paraId="71B824EE" w14:textId="77777777" w:rsidR="00050C49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570" w:hanging="130"/>
        <w:rPr>
          <w:color w:val="006FC0"/>
        </w:rPr>
      </w:pPr>
      <w:r>
        <w:rPr>
          <w:color w:val="006FC0"/>
        </w:rPr>
        <w:t>Online Exposure on Registration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website</w:t>
      </w:r>
    </w:p>
    <w:p w14:paraId="71B824EF" w14:textId="77777777" w:rsidR="00050C49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570" w:hanging="130"/>
        <w:rPr>
          <w:color w:val="006FC0"/>
        </w:rPr>
      </w:pPr>
      <w:r>
        <w:rPr>
          <w:color w:val="006FC0"/>
        </w:rPr>
        <w:t>Two Complimentary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Registrations</w:t>
      </w:r>
    </w:p>
    <w:p w14:paraId="71B824F0" w14:textId="77777777" w:rsidR="00050C49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570" w:hanging="130"/>
        <w:rPr>
          <w:color w:val="006FC0"/>
        </w:rPr>
      </w:pPr>
      <w:r>
        <w:rPr>
          <w:color w:val="006FC0"/>
        </w:rPr>
        <w:t>Company name mentioned during event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presentation.</w:t>
      </w:r>
    </w:p>
    <w:p w14:paraId="71B824F1" w14:textId="77777777" w:rsidR="00050C49" w:rsidRDefault="00000000">
      <w:pPr>
        <w:pStyle w:val="ListParagraph"/>
        <w:numPr>
          <w:ilvl w:val="0"/>
          <w:numId w:val="1"/>
        </w:numPr>
        <w:tabs>
          <w:tab w:val="left" w:pos="231"/>
        </w:tabs>
        <w:ind w:left="1570" w:hanging="130"/>
        <w:rPr>
          <w:color w:val="006FC0"/>
        </w:rPr>
      </w:pPr>
      <w:r>
        <w:rPr>
          <w:color w:val="006FC0"/>
        </w:rPr>
        <w:t>Item in participants’ gift bag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opportunity</w:t>
      </w:r>
    </w:p>
    <w:p w14:paraId="71B824F2" w14:textId="77777777" w:rsidR="00050C49" w:rsidRDefault="00050C49">
      <w:pPr>
        <w:pStyle w:val="BodyText"/>
        <w:spacing w:before="12"/>
        <w:ind w:left="1340"/>
        <w:rPr>
          <w:sz w:val="17"/>
        </w:rPr>
      </w:pPr>
    </w:p>
    <w:p w14:paraId="71B824F3" w14:textId="77777777" w:rsidR="00050C49" w:rsidRDefault="00000000">
      <w:pPr>
        <w:tabs>
          <w:tab w:val="left" w:pos="4335"/>
          <w:tab w:val="left" w:pos="7805"/>
        </w:tabs>
        <w:ind w:left="1440"/>
        <w:rPr>
          <w:sz w:val="18"/>
        </w:rPr>
      </w:pPr>
      <w:r>
        <w:rPr>
          <w:sz w:val="18"/>
        </w:rPr>
        <w:t>Name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B824F4" w14:textId="77777777" w:rsidR="00050C49" w:rsidRDefault="00050C49">
      <w:pPr>
        <w:pStyle w:val="BodyText"/>
        <w:spacing w:before="11"/>
        <w:ind w:left="1340"/>
        <w:rPr>
          <w:sz w:val="13"/>
        </w:rPr>
      </w:pPr>
    </w:p>
    <w:p w14:paraId="71B824F5" w14:textId="77777777" w:rsidR="00050C49" w:rsidRDefault="00000000">
      <w:pPr>
        <w:tabs>
          <w:tab w:val="left" w:pos="4414"/>
          <w:tab w:val="left" w:pos="7777"/>
        </w:tabs>
        <w:spacing w:before="64"/>
        <w:ind w:left="1440"/>
        <w:rPr>
          <w:sz w:val="18"/>
        </w:rPr>
      </w:pPr>
      <w:r>
        <w:rPr>
          <w:sz w:val="18"/>
        </w:rPr>
        <w:t>Company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pacing w:val="-8"/>
          <w:sz w:val="18"/>
        </w:rPr>
        <w:t xml:space="preserve"> </w:t>
      </w:r>
      <w:r>
        <w:rPr>
          <w:sz w:val="18"/>
        </w:rPr>
        <w:t>Address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B824F6" w14:textId="77777777" w:rsidR="00050C49" w:rsidRDefault="00050C49">
      <w:pPr>
        <w:pStyle w:val="BodyText"/>
        <w:spacing w:before="11"/>
        <w:ind w:left="1340"/>
      </w:pPr>
    </w:p>
    <w:p w14:paraId="71B824F7" w14:textId="1ABF0C72" w:rsidR="00050C49" w:rsidRDefault="00000000">
      <w:pPr>
        <w:spacing w:before="64" w:line="276" w:lineRule="auto"/>
        <w:ind w:left="1440"/>
        <w:rPr>
          <w:color w:val="0070C0"/>
        </w:rPr>
      </w:pPr>
      <w:r>
        <w:rPr>
          <w:color w:val="0070C0"/>
        </w:rPr>
        <w:t xml:space="preserve">Please send logo to Ken Hugendubler no later than April </w:t>
      </w:r>
      <w:r w:rsidR="008A36D3">
        <w:rPr>
          <w:color w:val="0070C0"/>
        </w:rPr>
        <w:t>1</w:t>
      </w:r>
      <w:r>
        <w:rPr>
          <w:color w:val="0070C0"/>
        </w:rPr>
        <w:t xml:space="preserve"> and payment is due by April 15. Please contact him at 717.319.5440 or ken.hugendubler@bakertilly.com</w:t>
      </w:r>
    </w:p>
    <w:sectPr w:rsidR="00050C49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66"/>
    <w:multiLevelType w:val="hybridMultilevel"/>
    <w:tmpl w:val="54D02B5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0610046"/>
    <w:multiLevelType w:val="hybridMultilevel"/>
    <w:tmpl w:val="3572A240"/>
    <w:lvl w:ilvl="0" w:tplc="D968233A">
      <w:numFmt w:val="bullet"/>
      <w:lvlText w:val="•"/>
      <w:lvlJc w:val="left"/>
      <w:pPr>
        <w:ind w:left="258" w:hanging="159"/>
      </w:pPr>
      <w:rPr>
        <w:rFonts w:hint="default"/>
        <w:w w:val="99"/>
      </w:rPr>
    </w:lvl>
    <w:lvl w:ilvl="1" w:tplc="AFB675DC">
      <w:numFmt w:val="bullet"/>
      <w:lvlText w:val="•"/>
      <w:lvlJc w:val="left"/>
      <w:pPr>
        <w:ind w:left="1224" w:hanging="159"/>
      </w:pPr>
      <w:rPr>
        <w:rFonts w:hint="default"/>
      </w:rPr>
    </w:lvl>
    <w:lvl w:ilvl="2" w:tplc="F7783800">
      <w:numFmt w:val="bullet"/>
      <w:lvlText w:val="•"/>
      <w:lvlJc w:val="left"/>
      <w:pPr>
        <w:ind w:left="2188" w:hanging="159"/>
      </w:pPr>
      <w:rPr>
        <w:rFonts w:hint="default"/>
      </w:rPr>
    </w:lvl>
    <w:lvl w:ilvl="3" w:tplc="DBE8CC06">
      <w:numFmt w:val="bullet"/>
      <w:lvlText w:val="•"/>
      <w:lvlJc w:val="left"/>
      <w:pPr>
        <w:ind w:left="3152" w:hanging="159"/>
      </w:pPr>
      <w:rPr>
        <w:rFonts w:hint="default"/>
      </w:rPr>
    </w:lvl>
    <w:lvl w:ilvl="4" w:tplc="7F58CE18">
      <w:numFmt w:val="bullet"/>
      <w:lvlText w:val="•"/>
      <w:lvlJc w:val="left"/>
      <w:pPr>
        <w:ind w:left="4116" w:hanging="159"/>
      </w:pPr>
      <w:rPr>
        <w:rFonts w:hint="default"/>
      </w:rPr>
    </w:lvl>
    <w:lvl w:ilvl="5" w:tplc="EA60E808">
      <w:numFmt w:val="bullet"/>
      <w:lvlText w:val="•"/>
      <w:lvlJc w:val="left"/>
      <w:pPr>
        <w:ind w:left="5080" w:hanging="159"/>
      </w:pPr>
      <w:rPr>
        <w:rFonts w:hint="default"/>
      </w:rPr>
    </w:lvl>
    <w:lvl w:ilvl="6" w:tplc="2B3A9918">
      <w:numFmt w:val="bullet"/>
      <w:lvlText w:val="•"/>
      <w:lvlJc w:val="left"/>
      <w:pPr>
        <w:ind w:left="6044" w:hanging="159"/>
      </w:pPr>
      <w:rPr>
        <w:rFonts w:hint="default"/>
      </w:rPr>
    </w:lvl>
    <w:lvl w:ilvl="7" w:tplc="9ACC2E78">
      <w:numFmt w:val="bullet"/>
      <w:lvlText w:val="•"/>
      <w:lvlJc w:val="left"/>
      <w:pPr>
        <w:ind w:left="7008" w:hanging="159"/>
      </w:pPr>
      <w:rPr>
        <w:rFonts w:hint="default"/>
      </w:rPr>
    </w:lvl>
    <w:lvl w:ilvl="8" w:tplc="FE34D29E">
      <w:numFmt w:val="bullet"/>
      <w:lvlText w:val="•"/>
      <w:lvlJc w:val="left"/>
      <w:pPr>
        <w:ind w:left="7972" w:hanging="159"/>
      </w:pPr>
      <w:rPr>
        <w:rFonts w:hint="default"/>
      </w:rPr>
    </w:lvl>
  </w:abstractNum>
  <w:abstractNum w:abstractNumId="2" w15:restartNumberingAfterBreak="0">
    <w:nsid w:val="610C5DE8"/>
    <w:multiLevelType w:val="hybridMultilevel"/>
    <w:tmpl w:val="68C2391C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 w16cid:durableId="1547714828">
    <w:abstractNumId w:val="1"/>
  </w:num>
  <w:num w:numId="2" w16cid:durableId="1567909102">
    <w:abstractNumId w:val="0"/>
  </w:num>
  <w:num w:numId="3" w16cid:durableId="75539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49"/>
    <w:rsid w:val="00050C49"/>
    <w:rsid w:val="002F77F7"/>
    <w:rsid w:val="008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24CF"/>
  <w15:docId w15:val="{D248F01F-1E5F-4823-866D-C208CA8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9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N. Hugendubler</dc:creator>
  <cp:lastModifiedBy>Hugendubler, Ken N.</cp:lastModifiedBy>
  <cp:revision>6</cp:revision>
  <dcterms:created xsi:type="dcterms:W3CDTF">2022-02-22T20:46:00Z</dcterms:created>
  <dcterms:modified xsi:type="dcterms:W3CDTF">2023-01-25T20:04:00Z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