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888"/>
        <w:gridCol w:w="198"/>
        <w:gridCol w:w="2085"/>
        <w:gridCol w:w="1043"/>
        <w:gridCol w:w="3129"/>
      </w:tblGrid>
      <w:tr w:rsidR="002B7816" w:rsidTr="00346B91">
        <w:trPr>
          <w:trHeight w:val="2550"/>
        </w:trPr>
        <w:tc>
          <w:tcPr>
            <w:tcW w:w="3973" w:type="dxa"/>
            <w:gridSpan w:val="2"/>
            <w:shd w:val="pct10" w:color="auto" w:fill="auto"/>
          </w:tcPr>
          <w:p w:rsidR="002B7816" w:rsidRPr="00346B91" w:rsidRDefault="002B7816">
            <w:pPr>
              <w:pStyle w:val="Standard1"/>
              <w:rPr>
                <w:b/>
                <w:sz w:val="32"/>
                <w:szCs w:val="32"/>
              </w:rPr>
            </w:pPr>
            <w:bookmarkStart w:id="0" w:name="AgendaTitle" w:colFirst="0" w:colLast="0"/>
            <w:r w:rsidRPr="00346B91">
              <w:rPr>
                <w:b/>
                <w:sz w:val="32"/>
                <w:szCs w:val="32"/>
              </w:rPr>
              <w:t xml:space="preserve">Rotary District 7790 Foundation </w:t>
            </w:r>
            <w:r w:rsidR="000D4CDC" w:rsidRPr="00346B91">
              <w:rPr>
                <w:b/>
                <w:sz w:val="32"/>
                <w:szCs w:val="32"/>
              </w:rPr>
              <w:t xml:space="preserve">&amp; Grant Management </w:t>
            </w:r>
            <w:r w:rsidRPr="00346B91">
              <w:rPr>
                <w:b/>
                <w:sz w:val="32"/>
                <w:szCs w:val="32"/>
              </w:rPr>
              <w:t>Seminar</w:t>
            </w:r>
          </w:p>
        </w:tc>
        <w:tc>
          <w:tcPr>
            <w:tcW w:w="6455" w:type="dxa"/>
            <w:gridSpan w:val="4"/>
            <w:shd w:val="pct10" w:color="auto" w:fill="auto"/>
          </w:tcPr>
          <w:p w:rsidR="002B7816" w:rsidRDefault="00480D3F">
            <w:pPr>
              <w:pStyle w:val="Standard1"/>
              <w:spacing w:before="0" w:after="0"/>
              <w:rPr>
                <w:b/>
                <w:sz w:val="24"/>
              </w:rPr>
            </w:pPr>
            <w:bookmarkStart w:id="1" w:name="Logistics"/>
            <w:bookmarkEnd w:id="1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0</wp:posOffset>
                  </wp:positionV>
                  <wp:extent cx="3234690" cy="738505"/>
                  <wp:effectExtent l="0" t="0" r="381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69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4013">
              <w:rPr>
                <w:b/>
                <w:sz w:val="24"/>
              </w:rPr>
              <w:t xml:space="preserve">                            </w:t>
            </w:r>
          </w:p>
          <w:p w:rsidR="00526FCF" w:rsidRDefault="00526FCF">
            <w:pPr>
              <w:pStyle w:val="Standard1"/>
              <w:spacing w:before="0" w:after="0"/>
              <w:rPr>
                <w:b/>
                <w:sz w:val="24"/>
              </w:rPr>
            </w:pPr>
          </w:p>
          <w:p w:rsidR="002B7816" w:rsidRDefault="002B7816" w:rsidP="00534642">
            <w:pPr>
              <w:pStyle w:val="Standard1"/>
              <w:spacing w:before="0" w:after="0"/>
              <w:rPr>
                <w:b/>
                <w:sz w:val="24"/>
              </w:rPr>
            </w:pPr>
          </w:p>
          <w:p w:rsidR="004F4C4F" w:rsidRDefault="004F4C4F" w:rsidP="00534642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11/</w:t>
            </w:r>
            <w:r w:rsidR="000D4CDC">
              <w:rPr>
                <w:b/>
                <w:sz w:val="24"/>
              </w:rPr>
              <w:t>17</w:t>
            </w:r>
            <w:r>
              <w:rPr>
                <w:b/>
                <w:sz w:val="24"/>
              </w:rPr>
              <w:t>/201</w:t>
            </w:r>
            <w:r w:rsidR="000D4CDC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                                   </w:t>
            </w:r>
            <w:r w:rsidR="008D6BC9">
              <w:rPr>
                <w:b/>
                <w:sz w:val="24"/>
              </w:rPr>
              <w:t>Thomas College</w:t>
            </w:r>
          </w:p>
          <w:p w:rsidR="008D6BC9" w:rsidRDefault="008D6BC9" w:rsidP="008D6BC9">
            <w:pPr>
              <w:pStyle w:val="Standard1"/>
              <w:spacing w:before="0" w:after="0"/>
              <w:ind w:left="32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Alfond</w:t>
            </w:r>
            <w:proofErr w:type="spellEnd"/>
            <w:r>
              <w:rPr>
                <w:b/>
                <w:sz w:val="24"/>
              </w:rPr>
              <w:t xml:space="preserve"> Academic Center</w:t>
            </w:r>
          </w:p>
          <w:p w:rsidR="008D6BC9" w:rsidRDefault="00D75D44" w:rsidP="008D6BC9">
            <w:pPr>
              <w:pStyle w:val="Standard1"/>
              <w:spacing w:before="0" w:after="0"/>
              <w:ind w:left="3288"/>
              <w:rPr>
                <w:b/>
                <w:sz w:val="24"/>
              </w:rPr>
            </w:pPr>
            <w:r>
              <w:rPr>
                <w:b/>
                <w:sz w:val="24"/>
              </w:rPr>
              <w:t>Room AL-208</w:t>
            </w:r>
          </w:p>
          <w:p w:rsidR="004F4C4F" w:rsidRDefault="000D4CDC" w:rsidP="00534642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4F4C4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</w:t>
            </w:r>
            <w:r w:rsidR="004F4C4F">
              <w:rPr>
                <w:b/>
                <w:sz w:val="24"/>
              </w:rPr>
              <w:t xml:space="preserve">0 AM to </w:t>
            </w:r>
            <w:r w:rsidR="00346B91">
              <w:rPr>
                <w:b/>
                <w:sz w:val="24"/>
              </w:rPr>
              <w:t>3</w:t>
            </w:r>
            <w:r w:rsidR="004F4C4F">
              <w:rPr>
                <w:b/>
                <w:sz w:val="24"/>
              </w:rPr>
              <w:t>:</w:t>
            </w:r>
            <w:r w:rsidR="00346B91">
              <w:rPr>
                <w:b/>
                <w:sz w:val="24"/>
              </w:rPr>
              <w:t>00</w:t>
            </w:r>
            <w:r w:rsidR="004F4C4F">
              <w:rPr>
                <w:b/>
                <w:sz w:val="24"/>
              </w:rPr>
              <w:t xml:space="preserve"> PM                  </w:t>
            </w:r>
            <w:r>
              <w:rPr>
                <w:b/>
                <w:sz w:val="24"/>
              </w:rPr>
              <w:t xml:space="preserve">  </w:t>
            </w:r>
            <w:r w:rsidR="008D6BC9" w:rsidRPr="008D6BC9">
              <w:rPr>
                <w:b/>
                <w:sz w:val="24"/>
                <w:szCs w:val="24"/>
              </w:rPr>
              <w:t>180 West River Roa</w:t>
            </w:r>
            <w:r w:rsidR="008D6BC9">
              <w:rPr>
                <w:b/>
                <w:sz w:val="24"/>
                <w:szCs w:val="24"/>
              </w:rPr>
              <w:t>d</w:t>
            </w:r>
          </w:p>
          <w:p w:rsidR="008D6BC9" w:rsidRDefault="004F4C4F" w:rsidP="00534642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Waterville, ME 04901</w:t>
            </w:r>
          </w:p>
        </w:tc>
      </w:tr>
      <w:tr w:rsidR="00AF1D7F" w:rsidTr="000E2F29">
        <w:trPr>
          <w:trHeight w:val="227"/>
        </w:trPr>
        <w:tc>
          <w:tcPr>
            <w:tcW w:w="2085" w:type="dxa"/>
          </w:tcPr>
          <w:p w:rsidR="00AF1D7F" w:rsidRDefault="00AF1D7F">
            <w:bookmarkStart w:id="2" w:name="Names" w:colFirst="0" w:colLast="4"/>
            <w:bookmarkEnd w:id="0"/>
            <w:r>
              <w:t>Meeting called by:</w:t>
            </w:r>
          </w:p>
        </w:tc>
        <w:tc>
          <w:tcPr>
            <w:tcW w:w="2086" w:type="dxa"/>
            <w:gridSpan w:val="2"/>
          </w:tcPr>
          <w:p w:rsidR="00AF1D7F" w:rsidRDefault="00AF1D7F" w:rsidP="00FA42B3">
            <w:r>
              <w:t xml:space="preserve">PDG </w:t>
            </w:r>
            <w:r w:rsidR="00480D3F">
              <w:t>Yves Fecteau</w:t>
            </w:r>
          </w:p>
        </w:tc>
        <w:tc>
          <w:tcPr>
            <w:tcW w:w="2085" w:type="dxa"/>
          </w:tcPr>
          <w:p w:rsidR="00AF1D7F" w:rsidRDefault="00AF1D7F" w:rsidP="007301DF">
            <w:r>
              <w:t>Facilitator:</w:t>
            </w:r>
          </w:p>
        </w:tc>
        <w:tc>
          <w:tcPr>
            <w:tcW w:w="4172" w:type="dxa"/>
            <w:gridSpan w:val="2"/>
          </w:tcPr>
          <w:p w:rsidR="00AF1D7F" w:rsidRDefault="00480D3F" w:rsidP="00FA42B3">
            <w:r>
              <w:t>PDG Doug Ibarguen</w:t>
            </w:r>
          </w:p>
        </w:tc>
      </w:tr>
      <w:tr w:rsidR="00AF1D7F" w:rsidTr="00346B91">
        <w:trPr>
          <w:trHeight w:val="210"/>
        </w:trPr>
        <w:tc>
          <w:tcPr>
            <w:tcW w:w="10428" w:type="dxa"/>
            <w:gridSpan w:val="6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:rsidR="00AF1D7F" w:rsidRPr="00346B91" w:rsidRDefault="00AF1D7F">
            <w:pPr>
              <w:pStyle w:val="Standard1"/>
              <w:rPr>
                <w:b/>
                <w:sz w:val="28"/>
                <w:szCs w:val="28"/>
              </w:rPr>
            </w:pPr>
            <w:bookmarkStart w:id="3" w:name="Topics"/>
            <w:bookmarkEnd w:id="2"/>
            <w:bookmarkEnd w:id="3"/>
            <w:r w:rsidRPr="00346B91">
              <w:rPr>
                <w:b/>
                <w:sz w:val="28"/>
                <w:szCs w:val="28"/>
              </w:rPr>
              <w:t>Agenda</w:t>
            </w:r>
          </w:p>
        </w:tc>
      </w:tr>
      <w:tr w:rsidR="00AF1D7F" w:rsidTr="000E2F29">
        <w:trPr>
          <w:trHeight w:val="634"/>
        </w:trPr>
        <w:tc>
          <w:tcPr>
            <w:tcW w:w="4171" w:type="dxa"/>
            <w:gridSpan w:val="3"/>
          </w:tcPr>
          <w:p w:rsidR="00AF1D7F" w:rsidRDefault="00AF1D7F">
            <w:pPr>
              <w:pStyle w:val="Standard1"/>
            </w:pPr>
            <w:r>
              <w:t>Arrival &amp; Sign-in</w:t>
            </w:r>
          </w:p>
        </w:tc>
        <w:tc>
          <w:tcPr>
            <w:tcW w:w="3128" w:type="dxa"/>
            <w:gridSpan w:val="2"/>
          </w:tcPr>
          <w:p w:rsidR="00AF1D7F" w:rsidRDefault="00AF1D7F">
            <w:pPr>
              <w:pStyle w:val="Standard1"/>
            </w:pPr>
            <w:r>
              <w:t>Attendees</w:t>
            </w:r>
          </w:p>
        </w:tc>
        <w:tc>
          <w:tcPr>
            <w:tcW w:w="3129" w:type="dxa"/>
          </w:tcPr>
          <w:p w:rsidR="00AF1D7F" w:rsidRDefault="00480D3F">
            <w:pPr>
              <w:pStyle w:val="Standard1"/>
            </w:pPr>
            <w:r>
              <w:t>08</w:t>
            </w:r>
            <w:r w:rsidR="00AF1D7F">
              <w:t>:30 – 0</w:t>
            </w:r>
            <w:r>
              <w:t>9</w:t>
            </w:r>
            <w:r w:rsidR="00AF1D7F">
              <w:t>:00</w:t>
            </w:r>
          </w:p>
          <w:p w:rsidR="007F33ED" w:rsidRDefault="007F33ED">
            <w:pPr>
              <w:pStyle w:val="Standard1"/>
            </w:pPr>
          </w:p>
        </w:tc>
      </w:tr>
      <w:tr w:rsidR="00AF1D7F" w:rsidTr="000E2F29">
        <w:trPr>
          <w:trHeight w:val="762"/>
        </w:trPr>
        <w:tc>
          <w:tcPr>
            <w:tcW w:w="4171" w:type="dxa"/>
            <w:gridSpan w:val="3"/>
          </w:tcPr>
          <w:p w:rsidR="00AF1D7F" w:rsidRDefault="00AF1D7F">
            <w:pPr>
              <w:pStyle w:val="Standard1"/>
            </w:pPr>
            <w:r>
              <w:t>Welcome/Introductions/Announcements</w:t>
            </w:r>
          </w:p>
        </w:tc>
        <w:tc>
          <w:tcPr>
            <w:tcW w:w="3128" w:type="dxa"/>
            <w:gridSpan w:val="2"/>
          </w:tcPr>
          <w:p w:rsidR="005C2A1E" w:rsidRDefault="00480D3F">
            <w:pPr>
              <w:pStyle w:val="Standard1"/>
            </w:pPr>
            <w:r>
              <w:t>PDG Yves Fecteau</w:t>
            </w:r>
            <w:r w:rsidR="005C2A1E">
              <w:t xml:space="preserve"> </w:t>
            </w:r>
          </w:p>
          <w:p w:rsidR="00AF1D7F" w:rsidRDefault="00AF1D7F">
            <w:pPr>
              <w:pStyle w:val="Standard1"/>
            </w:pPr>
            <w:r>
              <w:t>PDG Doug Ibarguen</w:t>
            </w:r>
          </w:p>
        </w:tc>
        <w:tc>
          <w:tcPr>
            <w:tcW w:w="3129" w:type="dxa"/>
          </w:tcPr>
          <w:p w:rsidR="007F33ED" w:rsidRDefault="00480D3F" w:rsidP="00CA045D">
            <w:pPr>
              <w:pStyle w:val="Standard1"/>
            </w:pPr>
            <w:r>
              <w:t>09</w:t>
            </w:r>
            <w:r w:rsidR="00AF1D7F">
              <w:t xml:space="preserve">:00 – </w:t>
            </w:r>
            <w:r>
              <w:t>09</w:t>
            </w:r>
            <w:r w:rsidR="00AF1D7F">
              <w:t>:15</w:t>
            </w:r>
          </w:p>
        </w:tc>
      </w:tr>
      <w:tr w:rsidR="00BB5860" w:rsidTr="000E2F29">
        <w:trPr>
          <w:trHeight w:val="634"/>
        </w:trPr>
        <w:tc>
          <w:tcPr>
            <w:tcW w:w="4171" w:type="dxa"/>
            <w:gridSpan w:val="3"/>
          </w:tcPr>
          <w:p w:rsidR="00BB5860" w:rsidRDefault="00383D0D" w:rsidP="00383D0D">
            <w:pPr>
              <w:pStyle w:val="Standard1"/>
            </w:pPr>
            <w:proofErr w:type="spellStart"/>
            <w:r>
              <w:t>PolioPlus</w:t>
            </w:r>
            <w:proofErr w:type="spellEnd"/>
            <w:r>
              <w:t xml:space="preserve"> </w:t>
            </w:r>
          </w:p>
        </w:tc>
        <w:tc>
          <w:tcPr>
            <w:tcW w:w="3128" w:type="dxa"/>
            <w:gridSpan w:val="2"/>
          </w:tcPr>
          <w:p w:rsidR="00BB5860" w:rsidRDefault="00383D0D" w:rsidP="00383D0D">
            <w:pPr>
              <w:pStyle w:val="Standard1"/>
            </w:pPr>
            <w:r>
              <w:t xml:space="preserve">PP Scott Boucher </w:t>
            </w:r>
          </w:p>
        </w:tc>
        <w:tc>
          <w:tcPr>
            <w:tcW w:w="3129" w:type="dxa"/>
          </w:tcPr>
          <w:p w:rsidR="00BB5860" w:rsidRDefault="00480D3F" w:rsidP="00DE123E">
            <w:pPr>
              <w:pStyle w:val="Standard1"/>
            </w:pPr>
            <w:r>
              <w:t>09</w:t>
            </w:r>
            <w:r w:rsidR="00BB5860">
              <w:t>:</w:t>
            </w:r>
            <w:r w:rsidR="003C286E">
              <w:t>15</w:t>
            </w:r>
            <w:r w:rsidR="00BB5860">
              <w:t xml:space="preserve"> – </w:t>
            </w:r>
            <w:r>
              <w:t>09</w:t>
            </w:r>
            <w:r w:rsidR="00BB5860">
              <w:t>:</w:t>
            </w:r>
            <w:r w:rsidR="003C286E">
              <w:t>45</w:t>
            </w:r>
          </w:p>
          <w:p w:rsidR="007F33ED" w:rsidRDefault="007F33ED" w:rsidP="00DE123E">
            <w:pPr>
              <w:pStyle w:val="Standard1"/>
            </w:pPr>
          </w:p>
        </w:tc>
      </w:tr>
      <w:tr w:rsidR="000973F3" w:rsidTr="000E2F29">
        <w:trPr>
          <w:trHeight w:val="5265"/>
        </w:trPr>
        <w:tc>
          <w:tcPr>
            <w:tcW w:w="4171" w:type="dxa"/>
            <w:gridSpan w:val="3"/>
          </w:tcPr>
          <w:p w:rsidR="000973F3" w:rsidRPr="00A9762F" w:rsidRDefault="000973F3" w:rsidP="000973F3">
            <w:pPr>
              <w:pStyle w:val="Standard1"/>
            </w:pPr>
            <w:r w:rsidRPr="00A9762F">
              <w:t>Rotary Peace Centers</w:t>
            </w:r>
          </w:p>
          <w:p w:rsidR="000973F3" w:rsidRPr="00A9762F" w:rsidRDefault="000973F3" w:rsidP="000973F3">
            <w:pPr>
              <w:pStyle w:val="Standard1"/>
            </w:pPr>
          </w:p>
          <w:p w:rsidR="000973F3" w:rsidRDefault="000973F3" w:rsidP="000973F3">
            <w:pPr>
              <w:pStyle w:val="Standard1"/>
            </w:pPr>
            <w:r w:rsidRPr="00A9762F">
              <w:t>Scholarships</w:t>
            </w:r>
          </w:p>
          <w:p w:rsidR="00346B91" w:rsidRDefault="00346B91" w:rsidP="000973F3">
            <w:pPr>
              <w:pStyle w:val="Standard1"/>
            </w:pPr>
          </w:p>
          <w:p w:rsidR="00346B91" w:rsidRDefault="00346B91" w:rsidP="00346B91">
            <w:pPr>
              <w:pStyle w:val="Standard1"/>
              <w:rPr>
                <w:highlight w:val="yellow"/>
              </w:rPr>
            </w:pPr>
            <w:r w:rsidRPr="00A9762F">
              <w:rPr>
                <w:highlight w:val="yellow"/>
              </w:rPr>
              <w:t>Break</w:t>
            </w:r>
          </w:p>
          <w:p w:rsidR="00346B91" w:rsidRDefault="00346B91" w:rsidP="00346B91">
            <w:pPr>
              <w:pStyle w:val="Standard1"/>
            </w:pPr>
          </w:p>
          <w:p w:rsidR="00346B91" w:rsidRDefault="00346B91" w:rsidP="00346B91">
            <w:pPr>
              <w:pStyle w:val="Standard1"/>
            </w:pPr>
            <w:r>
              <w:t>Criteria of the Areas of Focus</w:t>
            </w:r>
          </w:p>
          <w:p w:rsidR="009F2275" w:rsidRPr="00A9762F" w:rsidRDefault="009F2275" w:rsidP="000973F3">
            <w:pPr>
              <w:pStyle w:val="Standard1"/>
            </w:pPr>
          </w:p>
          <w:p w:rsidR="009F2275" w:rsidRDefault="00A9762F" w:rsidP="000973F3">
            <w:pPr>
              <w:pStyle w:val="Standard1"/>
            </w:pPr>
            <w:r w:rsidRPr="00A9762F">
              <w:t>Community Needs Analysis</w:t>
            </w:r>
          </w:p>
          <w:p w:rsidR="00346B91" w:rsidRDefault="00346B91" w:rsidP="000973F3">
            <w:pPr>
              <w:pStyle w:val="Standard1"/>
            </w:pPr>
          </w:p>
          <w:p w:rsidR="00346B91" w:rsidRDefault="00346B91" w:rsidP="00346B91">
            <w:pPr>
              <w:pStyle w:val="Standard1"/>
            </w:pPr>
            <w:r w:rsidRPr="00A9762F">
              <w:t>Community Needs Analysis</w:t>
            </w:r>
            <w:r>
              <w:t xml:space="preserve"> Exercise</w:t>
            </w:r>
          </w:p>
          <w:p w:rsidR="00346B91" w:rsidRPr="00A9762F" w:rsidRDefault="00346B91" w:rsidP="000973F3">
            <w:pPr>
              <w:pStyle w:val="Standard1"/>
            </w:pPr>
          </w:p>
          <w:p w:rsidR="00346B91" w:rsidRDefault="00346B91" w:rsidP="00346B91">
            <w:pPr>
              <w:pStyle w:val="Standard1"/>
            </w:pPr>
            <w:r w:rsidRPr="00AB7CF8">
              <w:rPr>
                <w:highlight w:val="yellow"/>
              </w:rPr>
              <w:t>Lunch</w:t>
            </w:r>
          </w:p>
          <w:p w:rsidR="00A9762F" w:rsidRPr="00A9762F" w:rsidRDefault="00A9762F" w:rsidP="000973F3">
            <w:pPr>
              <w:pStyle w:val="Standard1"/>
            </w:pPr>
          </w:p>
          <w:p w:rsidR="00A9762F" w:rsidRDefault="00A9762F" w:rsidP="000973F3">
            <w:pPr>
              <w:pStyle w:val="Standard1"/>
            </w:pPr>
            <w:r>
              <w:t>Steps to Build a Project</w:t>
            </w:r>
          </w:p>
          <w:p w:rsidR="00AB7CF8" w:rsidRDefault="00AB7CF8" w:rsidP="000973F3">
            <w:pPr>
              <w:pStyle w:val="Standard1"/>
            </w:pPr>
          </w:p>
          <w:p w:rsidR="00AB7CF8" w:rsidRDefault="00AB7CF8" w:rsidP="000973F3">
            <w:pPr>
              <w:pStyle w:val="Standard1"/>
            </w:pPr>
          </w:p>
          <w:p w:rsidR="00AB7CF8" w:rsidRDefault="00AB7CF8" w:rsidP="000973F3">
            <w:pPr>
              <w:pStyle w:val="Standard1"/>
            </w:pPr>
            <w:r>
              <w:t>Summary of the Steps &amp; Suitability</w:t>
            </w:r>
          </w:p>
          <w:p w:rsidR="00346B91" w:rsidRDefault="00346B91" w:rsidP="000973F3">
            <w:pPr>
              <w:pStyle w:val="Standard1"/>
            </w:pPr>
          </w:p>
          <w:p w:rsidR="00346B91" w:rsidRDefault="00346B91" w:rsidP="000973F3">
            <w:pPr>
              <w:pStyle w:val="Standard1"/>
            </w:pPr>
            <w:r>
              <w:t>Funding The Foundation</w:t>
            </w:r>
          </w:p>
          <w:p w:rsidR="00AB7CF8" w:rsidRPr="00A9762F" w:rsidRDefault="00AB7CF8" w:rsidP="00346B91">
            <w:pPr>
              <w:pStyle w:val="Standard1"/>
            </w:pPr>
          </w:p>
        </w:tc>
        <w:tc>
          <w:tcPr>
            <w:tcW w:w="3128" w:type="dxa"/>
            <w:gridSpan w:val="2"/>
          </w:tcPr>
          <w:p w:rsidR="000973F3" w:rsidRPr="00A9762F" w:rsidRDefault="000973F3" w:rsidP="000973F3">
            <w:pPr>
              <w:pStyle w:val="Standard1"/>
            </w:pPr>
            <w:r w:rsidRPr="00A9762F">
              <w:t>PDG Doug Ibarguen</w:t>
            </w:r>
          </w:p>
          <w:p w:rsidR="000973F3" w:rsidRPr="00A9762F" w:rsidRDefault="000973F3" w:rsidP="000973F3">
            <w:pPr>
              <w:pStyle w:val="Standard1"/>
            </w:pPr>
          </w:p>
          <w:p w:rsidR="000973F3" w:rsidRDefault="000973F3" w:rsidP="000973F3">
            <w:pPr>
              <w:pStyle w:val="Standard1"/>
            </w:pPr>
            <w:r w:rsidRPr="00A9762F">
              <w:t>PDG Doug Ibarguen</w:t>
            </w:r>
          </w:p>
          <w:p w:rsidR="00346B91" w:rsidRDefault="00346B91" w:rsidP="000973F3">
            <w:pPr>
              <w:pStyle w:val="Standard1"/>
            </w:pPr>
          </w:p>
          <w:p w:rsidR="00346B91" w:rsidRDefault="00346B91" w:rsidP="00346B91">
            <w:pPr>
              <w:pStyle w:val="Standard1"/>
              <w:rPr>
                <w:highlight w:val="yellow"/>
              </w:rPr>
            </w:pPr>
            <w:r w:rsidRPr="00A9762F">
              <w:rPr>
                <w:highlight w:val="yellow"/>
              </w:rPr>
              <w:t>All</w:t>
            </w:r>
          </w:p>
          <w:p w:rsidR="00346B91" w:rsidRDefault="00346B91" w:rsidP="00346B91">
            <w:pPr>
              <w:pStyle w:val="Standard1"/>
            </w:pPr>
          </w:p>
          <w:p w:rsidR="00346B91" w:rsidRDefault="00346B91" w:rsidP="00346B91">
            <w:pPr>
              <w:pStyle w:val="Standard1"/>
              <w:tabs>
                <w:tab w:val="left" w:pos="1932"/>
              </w:tabs>
            </w:pPr>
            <w:r>
              <w:t>PDG Yves Fecteau</w:t>
            </w:r>
            <w:r>
              <w:tab/>
            </w:r>
          </w:p>
          <w:p w:rsidR="009F2275" w:rsidRPr="00A9762F" w:rsidRDefault="009F2275" w:rsidP="000973F3">
            <w:pPr>
              <w:pStyle w:val="Standard1"/>
            </w:pPr>
          </w:p>
          <w:p w:rsidR="009F2275" w:rsidRDefault="00A9762F" w:rsidP="000973F3">
            <w:pPr>
              <w:pStyle w:val="Standard1"/>
            </w:pPr>
            <w:r w:rsidRPr="00A9762F">
              <w:t>PDG Yves Fecteau</w:t>
            </w:r>
          </w:p>
          <w:p w:rsidR="00346B91" w:rsidRDefault="00346B91" w:rsidP="000973F3">
            <w:pPr>
              <w:pStyle w:val="Standard1"/>
            </w:pPr>
          </w:p>
          <w:p w:rsidR="00346B91" w:rsidRDefault="00346B91" w:rsidP="00346B91">
            <w:pPr>
              <w:pStyle w:val="Standard1"/>
            </w:pPr>
            <w:r w:rsidRPr="00A9762F">
              <w:t>PDG Yves Fecteau</w:t>
            </w:r>
          </w:p>
          <w:p w:rsidR="00346B91" w:rsidRPr="00A9762F" w:rsidRDefault="00346B91" w:rsidP="000973F3">
            <w:pPr>
              <w:pStyle w:val="Standard1"/>
            </w:pPr>
          </w:p>
          <w:p w:rsidR="00346B91" w:rsidRDefault="00346B91" w:rsidP="00346B91">
            <w:pPr>
              <w:pStyle w:val="Standard1"/>
            </w:pPr>
            <w:r w:rsidRPr="00AB7CF8">
              <w:rPr>
                <w:highlight w:val="yellow"/>
              </w:rPr>
              <w:t>All</w:t>
            </w:r>
          </w:p>
          <w:p w:rsidR="00A9762F" w:rsidRPr="00A9762F" w:rsidRDefault="00A9762F" w:rsidP="000973F3">
            <w:pPr>
              <w:pStyle w:val="Standard1"/>
            </w:pPr>
          </w:p>
          <w:p w:rsidR="00A9762F" w:rsidRDefault="00A9762F" w:rsidP="00A9762F">
            <w:pPr>
              <w:pStyle w:val="Standard1"/>
            </w:pPr>
            <w:r w:rsidRPr="00A9762F">
              <w:t>PDG Yves Fecteau</w:t>
            </w:r>
          </w:p>
          <w:p w:rsidR="00A9762F" w:rsidRDefault="00A9762F" w:rsidP="000973F3">
            <w:pPr>
              <w:pStyle w:val="Standard1"/>
            </w:pPr>
            <w:r w:rsidRPr="00A9762F">
              <w:t>PDG Doug Ibarguen</w:t>
            </w:r>
          </w:p>
          <w:p w:rsidR="00AB7CF8" w:rsidRDefault="00AB7CF8" w:rsidP="000973F3">
            <w:pPr>
              <w:pStyle w:val="Standard1"/>
            </w:pPr>
          </w:p>
          <w:p w:rsidR="00AB7CF8" w:rsidRDefault="00AB7CF8" w:rsidP="00AB7CF8">
            <w:pPr>
              <w:pStyle w:val="Standard1"/>
              <w:tabs>
                <w:tab w:val="left" w:pos="1932"/>
              </w:tabs>
            </w:pPr>
            <w:r w:rsidRPr="00A9762F">
              <w:t>PDG Yves Fecteau</w:t>
            </w:r>
          </w:p>
          <w:p w:rsidR="00AB7CF8" w:rsidRDefault="00AB7CF8" w:rsidP="00AB7CF8">
            <w:pPr>
              <w:pStyle w:val="Standard1"/>
              <w:tabs>
                <w:tab w:val="left" w:pos="1932"/>
              </w:tabs>
            </w:pPr>
          </w:p>
          <w:p w:rsidR="00AB7CF8" w:rsidRDefault="00346B91" w:rsidP="00AB7CF8">
            <w:pPr>
              <w:pStyle w:val="Standard1"/>
            </w:pPr>
            <w:r>
              <w:t>PP Etienne Perret</w:t>
            </w:r>
          </w:p>
          <w:p w:rsidR="00A9762F" w:rsidRPr="00A9762F" w:rsidRDefault="00A9762F" w:rsidP="00346B91">
            <w:pPr>
              <w:pStyle w:val="Standard1"/>
            </w:pPr>
          </w:p>
        </w:tc>
        <w:tc>
          <w:tcPr>
            <w:tcW w:w="3129" w:type="dxa"/>
          </w:tcPr>
          <w:p w:rsidR="000973F3" w:rsidRPr="00A9762F" w:rsidRDefault="000973F3" w:rsidP="000973F3">
            <w:pPr>
              <w:pStyle w:val="Standard1"/>
            </w:pPr>
            <w:r w:rsidRPr="00A9762F">
              <w:t>09:45 – 10:00</w:t>
            </w:r>
          </w:p>
          <w:p w:rsidR="000973F3" w:rsidRPr="00A9762F" w:rsidRDefault="000973F3" w:rsidP="000973F3">
            <w:pPr>
              <w:pStyle w:val="Standard1"/>
            </w:pPr>
          </w:p>
          <w:p w:rsidR="000973F3" w:rsidRDefault="000973F3" w:rsidP="000973F3">
            <w:pPr>
              <w:pStyle w:val="Standard1"/>
            </w:pPr>
            <w:r w:rsidRPr="00A9762F">
              <w:t>10:00 – 10:15</w:t>
            </w:r>
          </w:p>
          <w:p w:rsidR="00346B91" w:rsidRDefault="00346B91" w:rsidP="000973F3">
            <w:pPr>
              <w:pStyle w:val="Standard1"/>
            </w:pPr>
          </w:p>
          <w:p w:rsidR="00346B91" w:rsidRDefault="00346B91" w:rsidP="00346B91">
            <w:pPr>
              <w:pStyle w:val="Standard1"/>
              <w:rPr>
                <w:highlight w:val="yellow"/>
              </w:rPr>
            </w:pPr>
            <w:r w:rsidRPr="00A9762F">
              <w:rPr>
                <w:highlight w:val="yellow"/>
              </w:rPr>
              <w:t>10:</w:t>
            </w:r>
            <w:r>
              <w:rPr>
                <w:highlight w:val="yellow"/>
              </w:rPr>
              <w:t>15</w:t>
            </w:r>
            <w:r w:rsidRPr="00A9762F">
              <w:rPr>
                <w:highlight w:val="yellow"/>
              </w:rPr>
              <w:t xml:space="preserve"> – 10:</w:t>
            </w:r>
            <w:r>
              <w:rPr>
                <w:highlight w:val="yellow"/>
              </w:rPr>
              <w:t>30</w:t>
            </w:r>
          </w:p>
          <w:p w:rsidR="00346B91" w:rsidRDefault="00346B91" w:rsidP="00346B91">
            <w:pPr>
              <w:pStyle w:val="Standard1"/>
            </w:pPr>
          </w:p>
          <w:p w:rsidR="00346B91" w:rsidRDefault="00346B91" w:rsidP="00346B91">
            <w:pPr>
              <w:pStyle w:val="Standard1"/>
            </w:pPr>
            <w:r>
              <w:t>10:30 – 11:00</w:t>
            </w:r>
          </w:p>
          <w:p w:rsidR="009F2275" w:rsidRPr="00A9762F" w:rsidRDefault="009F2275" w:rsidP="000973F3">
            <w:pPr>
              <w:pStyle w:val="Standard1"/>
            </w:pPr>
          </w:p>
          <w:p w:rsidR="009F2275" w:rsidRDefault="00A9762F" w:rsidP="000973F3">
            <w:pPr>
              <w:pStyle w:val="Standard1"/>
            </w:pPr>
            <w:r w:rsidRPr="00A9762F">
              <w:t>1</w:t>
            </w:r>
            <w:r w:rsidR="00346B91">
              <w:t>1</w:t>
            </w:r>
            <w:r w:rsidRPr="00A9762F">
              <w:t>:</w:t>
            </w:r>
            <w:r w:rsidR="00346B91">
              <w:t>00</w:t>
            </w:r>
            <w:r w:rsidRPr="00A9762F">
              <w:t xml:space="preserve"> – 1</w:t>
            </w:r>
            <w:r w:rsidR="00346B91">
              <w:t>1</w:t>
            </w:r>
            <w:r w:rsidRPr="00A9762F">
              <w:t>:</w:t>
            </w:r>
            <w:r w:rsidR="00346B91">
              <w:t>15</w:t>
            </w:r>
          </w:p>
          <w:p w:rsidR="00346B91" w:rsidRDefault="00346B91" w:rsidP="000973F3">
            <w:pPr>
              <w:pStyle w:val="Standard1"/>
            </w:pPr>
          </w:p>
          <w:p w:rsidR="00A9762F" w:rsidRPr="00A9762F" w:rsidRDefault="00346B91" w:rsidP="000973F3">
            <w:pPr>
              <w:pStyle w:val="Standard1"/>
            </w:pPr>
            <w:r>
              <w:t>11:15 – 11:45</w:t>
            </w:r>
          </w:p>
          <w:p w:rsidR="00A9762F" w:rsidRPr="00A9762F" w:rsidRDefault="00A9762F" w:rsidP="000973F3">
            <w:pPr>
              <w:pStyle w:val="Standard1"/>
            </w:pPr>
          </w:p>
          <w:p w:rsidR="00346B91" w:rsidRDefault="00346B91" w:rsidP="00346B91">
            <w:pPr>
              <w:pStyle w:val="Standard1"/>
            </w:pPr>
            <w:r w:rsidRPr="00AB7CF8">
              <w:rPr>
                <w:highlight w:val="yellow"/>
              </w:rPr>
              <w:t>1</w:t>
            </w:r>
            <w:r>
              <w:rPr>
                <w:highlight w:val="yellow"/>
              </w:rPr>
              <w:t>1</w:t>
            </w:r>
            <w:r w:rsidRPr="00AB7CF8">
              <w:rPr>
                <w:highlight w:val="yellow"/>
              </w:rPr>
              <w:t>:</w:t>
            </w:r>
            <w:r>
              <w:rPr>
                <w:highlight w:val="yellow"/>
              </w:rPr>
              <w:t>45</w:t>
            </w:r>
            <w:r w:rsidRPr="00AB7CF8">
              <w:rPr>
                <w:highlight w:val="yellow"/>
              </w:rPr>
              <w:t xml:space="preserve"> – 12:</w:t>
            </w:r>
            <w:r>
              <w:rPr>
                <w:highlight w:val="yellow"/>
              </w:rPr>
              <w:t>30</w:t>
            </w:r>
          </w:p>
          <w:p w:rsidR="00AB7CF8" w:rsidRDefault="00AB7CF8" w:rsidP="000973F3">
            <w:pPr>
              <w:pStyle w:val="Standard1"/>
            </w:pPr>
          </w:p>
          <w:p w:rsidR="00AB7CF8" w:rsidRDefault="00AB7CF8" w:rsidP="000973F3">
            <w:pPr>
              <w:pStyle w:val="Standard1"/>
            </w:pPr>
            <w:r>
              <w:t>1</w:t>
            </w:r>
            <w:r w:rsidR="00346B91">
              <w:t>2</w:t>
            </w:r>
            <w:r>
              <w:t>:</w:t>
            </w:r>
            <w:r w:rsidR="00346B91">
              <w:t>30</w:t>
            </w:r>
            <w:r>
              <w:t xml:space="preserve"> – </w:t>
            </w:r>
            <w:r w:rsidR="00346B91">
              <w:t>0</w:t>
            </w:r>
            <w:r>
              <w:t>1:</w:t>
            </w:r>
            <w:r w:rsidR="00346B91">
              <w:t>00</w:t>
            </w:r>
          </w:p>
          <w:p w:rsidR="00AB7CF8" w:rsidRDefault="00AB7CF8" w:rsidP="000973F3">
            <w:pPr>
              <w:pStyle w:val="Standard1"/>
            </w:pPr>
          </w:p>
          <w:p w:rsidR="00AB7CF8" w:rsidRDefault="00AB7CF8" w:rsidP="000973F3">
            <w:pPr>
              <w:pStyle w:val="Standard1"/>
            </w:pPr>
          </w:p>
          <w:p w:rsidR="00346B91" w:rsidRDefault="00346B91" w:rsidP="00346B91">
            <w:pPr>
              <w:pStyle w:val="Standard1"/>
            </w:pPr>
            <w:r>
              <w:t>01:00 – 01:30</w:t>
            </w:r>
          </w:p>
          <w:p w:rsidR="00346B91" w:rsidRDefault="00346B91" w:rsidP="00346B91">
            <w:pPr>
              <w:pStyle w:val="Standard1"/>
            </w:pPr>
          </w:p>
          <w:p w:rsidR="00346B91" w:rsidRDefault="00346B91" w:rsidP="00346B91">
            <w:pPr>
              <w:pStyle w:val="Standard1"/>
            </w:pPr>
            <w:r>
              <w:t>01:30 – 02:00</w:t>
            </w:r>
          </w:p>
          <w:p w:rsidR="00346B91" w:rsidRPr="00A9762F" w:rsidRDefault="00346B91" w:rsidP="00346B91">
            <w:pPr>
              <w:pStyle w:val="Standard1"/>
            </w:pPr>
          </w:p>
        </w:tc>
      </w:tr>
      <w:tr w:rsidR="000973F3" w:rsidTr="000E2F29">
        <w:trPr>
          <w:trHeight w:val="646"/>
        </w:trPr>
        <w:tc>
          <w:tcPr>
            <w:tcW w:w="4171" w:type="dxa"/>
            <w:gridSpan w:val="3"/>
          </w:tcPr>
          <w:p w:rsidR="00346B91" w:rsidRDefault="00346B91" w:rsidP="00346B91">
            <w:pPr>
              <w:pStyle w:val="Standard1"/>
            </w:pPr>
            <w:r>
              <w:t>Foundation Recognitions</w:t>
            </w:r>
          </w:p>
          <w:p w:rsidR="000973F3" w:rsidRDefault="000973F3" w:rsidP="000973F3">
            <w:pPr>
              <w:pStyle w:val="Standard1"/>
            </w:pPr>
          </w:p>
        </w:tc>
        <w:tc>
          <w:tcPr>
            <w:tcW w:w="3128" w:type="dxa"/>
            <w:gridSpan w:val="2"/>
          </w:tcPr>
          <w:p w:rsidR="000973F3" w:rsidRDefault="003644AB" w:rsidP="000973F3">
            <w:pPr>
              <w:pStyle w:val="Standard1"/>
            </w:pPr>
            <w:r>
              <w:t>PP Etienne Perret</w:t>
            </w:r>
          </w:p>
        </w:tc>
        <w:tc>
          <w:tcPr>
            <w:tcW w:w="3129" w:type="dxa"/>
          </w:tcPr>
          <w:p w:rsidR="000973F3" w:rsidRDefault="00346B91" w:rsidP="000973F3">
            <w:pPr>
              <w:pStyle w:val="Standard1"/>
            </w:pPr>
            <w:r>
              <w:t>0</w:t>
            </w:r>
            <w:r w:rsidR="000973F3">
              <w:t>2:</w:t>
            </w:r>
            <w:r>
              <w:t>00</w:t>
            </w:r>
            <w:r w:rsidR="000973F3">
              <w:t xml:space="preserve"> – </w:t>
            </w:r>
            <w:r w:rsidR="003644AB">
              <w:t>0</w:t>
            </w:r>
            <w:r>
              <w:t>2</w:t>
            </w:r>
            <w:r w:rsidR="003644AB">
              <w:t>:</w:t>
            </w:r>
            <w:r>
              <w:t>15</w:t>
            </w:r>
          </w:p>
          <w:p w:rsidR="000973F3" w:rsidRDefault="000973F3" w:rsidP="000973F3">
            <w:pPr>
              <w:pStyle w:val="Standard1"/>
            </w:pPr>
          </w:p>
        </w:tc>
      </w:tr>
      <w:tr w:rsidR="000973F3" w:rsidTr="000E2F29">
        <w:trPr>
          <w:trHeight w:val="634"/>
        </w:trPr>
        <w:tc>
          <w:tcPr>
            <w:tcW w:w="4171" w:type="dxa"/>
            <w:gridSpan w:val="3"/>
          </w:tcPr>
          <w:p w:rsidR="000973F3" w:rsidRDefault="00346B91" w:rsidP="00346B91">
            <w:pPr>
              <w:pStyle w:val="Standard1"/>
            </w:pPr>
            <w:r>
              <w:t>Club Qualification</w:t>
            </w:r>
          </w:p>
        </w:tc>
        <w:tc>
          <w:tcPr>
            <w:tcW w:w="3128" w:type="dxa"/>
            <w:gridSpan w:val="2"/>
          </w:tcPr>
          <w:p w:rsidR="00346B91" w:rsidRDefault="00346B91" w:rsidP="00346B91">
            <w:pPr>
              <w:pStyle w:val="Standard1"/>
            </w:pPr>
            <w:r w:rsidRPr="00A9762F">
              <w:t xml:space="preserve">PDG </w:t>
            </w:r>
            <w:r w:rsidR="002C0774" w:rsidRPr="00A9762F">
              <w:t>Doug Ibarguen</w:t>
            </w:r>
            <w:bookmarkStart w:id="4" w:name="_GoBack"/>
            <w:bookmarkEnd w:id="4"/>
          </w:p>
          <w:p w:rsidR="000973F3" w:rsidRDefault="000973F3" w:rsidP="000973F3">
            <w:pPr>
              <w:pStyle w:val="Standard1"/>
            </w:pPr>
          </w:p>
        </w:tc>
        <w:tc>
          <w:tcPr>
            <w:tcW w:w="3129" w:type="dxa"/>
          </w:tcPr>
          <w:p w:rsidR="00346B91" w:rsidRDefault="00346B91" w:rsidP="00346B91">
            <w:pPr>
              <w:pStyle w:val="Standard1"/>
            </w:pPr>
            <w:r>
              <w:t>02:00 – 02:45</w:t>
            </w:r>
          </w:p>
          <w:p w:rsidR="000973F3" w:rsidRDefault="000973F3" w:rsidP="00346B91">
            <w:pPr>
              <w:pStyle w:val="Standard1"/>
            </w:pPr>
          </w:p>
        </w:tc>
      </w:tr>
      <w:tr w:rsidR="000973F3" w:rsidTr="000E2F29">
        <w:trPr>
          <w:trHeight w:val="423"/>
        </w:trPr>
        <w:tc>
          <w:tcPr>
            <w:tcW w:w="4171" w:type="dxa"/>
            <w:gridSpan w:val="3"/>
          </w:tcPr>
          <w:p w:rsidR="000973F3" w:rsidRDefault="002140EE" w:rsidP="000973F3">
            <w:pPr>
              <w:pStyle w:val="Standard1"/>
            </w:pPr>
            <w:r>
              <w:t>Questions &amp; Comments</w:t>
            </w:r>
            <w:r w:rsidR="000973F3">
              <w:t xml:space="preserve"> </w:t>
            </w:r>
          </w:p>
        </w:tc>
        <w:tc>
          <w:tcPr>
            <w:tcW w:w="3128" w:type="dxa"/>
            <w:gridSpan w:val="2"/>
          </w:tcPr>
          <w:p w:rsidR="000973F3" w:rsidRDefault="002140EE" w:rsidP="000973F3">
            <w:pPr>
              <w:pStyle w:val="Standard1"/>
            </w:pPr>
            <w:r>
              <w:t>All</w:t>
            </w:r>
          </w:p>
        </w:tc>
        <w:tc>
          <w:tcPr>
            <w:tcW w:w="3129" w:type="dxa"/>
          </w:tcPr>
          <w:p w:rsidR="000973F3" w:rsidRDefault="002140EE" w:rsidP="000973F3">
            <w:pPr>
              <w:pStyle w:val="Standard1"/>
            </w:pPr>
            <w:r>
              <w:t>02</w:t>
            </w:r>
            <w:r w:rsidR="000973F3">
              <w:t>:</w:t>
            </w:r>
            <w:r w:rsidR="00346B91">
              <w:t>45</w:t>
            </w:r>
            <w:r w:rsidR="000973F3">
              <w:t xml:space="preserve"> – </w:t>
            </w:r>
            <w:r>
              <w:t>0</w:t>
            </w:r>
            <w:r w:rsidR="00346B91">
              <w:t>3</w:t>
            </w:r>
            <w:r w:rsidR="000973F3">
              <w:t>:</w:t>
            </w:r>
            <w:r w:rsidR="00346B91">
              <w:t>00</w:t>
            </w:r>
          </w:p>
        </w:tc>
      </w:tr>
    </w:tbl>
    <w:p w:rsidR="007C0B2F" w:rsidRDefault="000E2F29" w:rsidP="00346B91">
      <w:pPr>
        <w:rPr>
          <w:lang w:val="en-GB"/>
        </w:rPr>
      </w:pPr>
      <w:bookmarkStart w:id="5" w:name="AdditionalInformation"/>
      <w:bookmarkEnd w:id="5"/>
      <w:r w:rsidRPr="00635F9D">
        <w:rPr>
          <w:noProof/>
        </w:rPr>
        <w:drawing>
          <wp:anchor distT="0" distB="0" distL="114300" distR="114300" simplePos="0" relativeHeight="251658240" behindDoc="0" locked="0" layoutInCell="1" allowOverlap="1" wp14:anchorId="252203EE" wp14:editId="24FD8C3E">
            <wp:simplePos x="0" y="0"/>
            <wp:positionH relativeFrom="page">
              <wp:posOffset>3383280</wp:posOffset>
            </wp:positionH>
            <wp:positionV relativeFrom="paragraph">
              <wp:posOffset>158751</wp:posOffset>
            </wp:positionV>
            <wp:extent cx="1471930" cy="552962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591" cy="563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0B2F" w:rsidSect="00346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88" w:right="720" w:bottom="0" w:left="1008" w:header="288" w:footer="11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19A" w:rsidRDefault="0018019A" w:rsidP="00E6713D">
      <w:r>
        <w:separator/>
      </w:r>
    </w:p>
  </w:endnote>
  <w:endnote w:type="continuationSeparator" w:id="0">
    <w:p w:rsidR="0018019A" w:rsidRDefault="0018019A" w:rsidP="00E6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13D" w:rsidRDefault="00E67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13D" w:rsidRDefault="00E671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13D" w:rsidRDefault="00E67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19A" w:rsidRDefault="0018019A" w:rsidP="00E6713D">
      <w:r>
        <w:separator/>
      </w:r>
    </w:p>
  </w:footnote>
  <w:footnote w:type="continuationSeparator" w:id="0">
    <w:p w:rsidR="0018019A" w:rsidRDefault="0018019A" w:rsidP="00E6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13D" w:rsidRDefault="00E67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13D" w:rsidRDefault="00E67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13D" w:rsidRDefault="00E67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16"/>
    <w:rsid w:val="00044F35"/>
    <w:rsid w:val="00056532"/>
    <w:rsid w:val="000973F3"/>
    <w:rsid w:val="000D29B9"/>
    <w:rsid w:val="000D4CDC"/>
    <w:rsid w:val="000D682C"/>
    <w:rsid w:val="000E1E0D"/>
    <w:rsid w:val="000E2F29"/>
    <w:rsid w:val="00120431"/>
    <w:rsid w:val="00147EFE"/>
    <w:rsid w:val="0018019A"/>
    <w:rsid w:val="001B7575"/>
    <w:rsid w:val="001D01D2"/>
    <w:rsid w:val="00207F81"/>
    <w:rsid w:val="002140EE"/>
    <w:rsid w:val="0021582A"/>
    <w:rsid w:val="00255652"/>
    <w:rsid w:val="00270A62"/>
    <w:rsid w:val="00294FF1"/>
    <w:rsid w:val="002B7816"/>
    <w:rsid w:val="002C0774"/>
    <w:rsid w:val="002F2A5F"/>
    <w:rsid w:val="00344000"/>
    <w:rsid w:val="00346B91"/>
    <w:rsid w:val="003644AB"/>
    <w:rsid w:val="00383D0D"/>
    <w:rsid w:val="00386AD2"/>
    <w:rsid w:val="00391AFB"/>
    <w:rsid w:val="003C286E"/>
    <w:rsid w:val="003E6A98"/>
    <w:rsid w:val="004263F4"/>
    <w:rsid w:val="00443A8D"/>
    <w:rsid w:val="004727B8"/>
    <w:rsid w:val="00480D3F"/>
    <w:rsid w:val="004873DB"/>
    <w:rsid w:val="00496926"/>
    <w:rsid w:val="004E108A"/>
    <w:rsid w:val="004F4C4F"/>
    <w:rsid w:val="00515839"/>
    <w:rsid w:val="00526FCF"/>
    <w:rsid w:val="00534642"/>
    <w:rsid w:val="005B2DC8"/>
    <w:rsid w:val="005B3D0C"/>
    <w:rsid w:val="005C2A1E"/>
    <w:rsid w:val="005E5FEA"/>
    <w:rsid w:val="005F4F74"/>
    <w:rsid w:val="00614892"/>
    <w:rsid w:val="00632444"/>
    <w:rsid w:val="00635F9D"/>
    <w:rsid w:val="00641B79"/>
    <w:rsid w:val="0066588B"/>
    <w:rsid w:val="00674881"/>
    <w:rsid w:val="006A7041"/>
    <w:rsid w:val="006C25AC"/>
    <w:rsid w:val="006C57B4"/>
    <w:rsid w:val="006F3CD5"/>
    <w:rsid w:val="007301DF"/>
    <w:rsid w:val="007C0B2F"/>
    <w:rsid w:val="007D2A22"/>
    <w:rsid w:val="007E19F9"/>
    <w:rsid w:val="007F2759"/>
    <w:rsid w:val="007F33ED"/>
    <w:rsid w:val="00804185"/>
    <w:rsid w:val="00815FE8"/>
    <w:rsid w:val="008A7CFF"/>
    <w:rsid w:val="008B3781"/>
    <w:rsid w:val="008D6BC9"/>
    <w:rsid w:val="008E3CC9"/>
    <w:rsid w:val="00971FAF"/>
    <w:rsid w:val="009D7B44"/>
    <w:rsid w:val="009E5D4F"/>
    <w:rsid w:val="009F2275"/>
    <w:rsid w:val="00A12251"/>
    <w:rsid w:val="00A44013"/>
    <w:rsid w:val="00A5211F"/>
    <w:rsid w:val="00A52EBF"/>
    <w:rsid w:val="00A72F42"/>
    <w:rsid w:val="00A9762F"/>
    <w:rsid w:val="00AB7CF8"/>
    <w:rsid w:val="00AF1D7F"/>
    <w:rsid w:val="00AF2A7A"/>
    <w:rsid w:val="00B0586B"/>
    <w:rsid w:val="00B10DC2"/>
    <w:rsid w:val="00B357FB"/>
    <w:rsid w:val="00B4359F"/>
    <w:rsid w:val="00BA081D"/>
    <w:rsid w:val="00BB5860"/>
    <w:rsid w:val="00BD5F83"/>
    <w:rsid w:val="00C354D5"/>
    <w:rsid w:val="00CA045D"/>
    <w:rsid w:val="00CD3308"/>
    <w:rsid w:val="00CE6C10"/>
    <w:rsid w:val="00D66AF9"/>
    <w:rsid w:val="00D75D44"/>
    <w:rsid w:val="00DA41A9"/>
    <w:rsid w:val="00DC6A63"/>
    <w:rsid w:val="00DE123E"/>
    <w:rsid w:val="00E60830"/>
    <w:rsid w:val="00E65727"/>
    <w:rsid w:val="00E6713D"/>
    <w:rsid w:val="00E8133F"/>
    <w:rsid w:val="00EA25B9"/>
    <w:rsid w:val="00EB0760"/>
    <w:rsid w:val="00F50134"/>
    <w:rsid w:val="00F87DBC"/>
    <w:rsid w:val="00FA42B3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37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2B7816"/>
    <w:pPr>
      <w:spacing w:before="60" w:after="60"/>
    </w:pPr>
  </w:style>
  <w:style w:type="paragraph" w:customStyle="1" w:styleId="Formal1">
    <w:name w:val="Formal1"/>
    <w:basedOn w:val="Normal"/>
    <w:rsid w:val="002B7816"/>
    <w:pPr>
      <w:spacing w:before="60" w:after="60"/>
    </w:pPr>
    <w:rPr>
      <w:sz w:val="24"/>
    </w:rPr>
  </w:style>
  <w:style w:type="paragraph" w:styleId="Header">
    <w:name w:val="header"/>
    <w:basedOn w:val="Normal"/>
    <w:link w:val="HeaderChar"/>
    <w:rsid w:val="00E67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13D"/>
  </w:style>
  <w:style w:type="paragraph" w:styleId="Footer">
    <w:name w:val="footer"/>
    <w:basedOn w:val="Normal"/>
    <w:link w:val="FooterChar"/>
    <w:rsid w:val="00E67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Caldwell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District 7790 Foundation Seminar - Maine</vt:lpstr>
    </vt:vector>
  </TitlesOfParts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7790 Foundation Seminar - Maine</dc:title>
  <dc:subject>Arrival &amp; Sign-in</dc:subject>
  <dc:creator/>
  <cp:keywords/>
  <dc:description/>
  <cp:lastModifiedBy/>
  <cp:revision>1</cp:revision>
  <dcterms:created xsi:type="dcterms:W3CDTF">2018-10-21T00:01:00Z</dcterms:created>
  <dcterms:modified xsi:type="dcterms:W3CDTF">2018-11-12T19:24:00Z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